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华文中宋" w:hAnsi="华文中宋" w:eastAsia="华文中宋" w:cs="华文中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投标意向表</w:t>
      </w:r>
    </w:p>
    <w:tbl>
      <w:tblPr>
        <w:tblStyle w:val="4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800"/>
        <w:gridCol w:w="171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单位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80" w:type="dxa"/>
            <w:gridSpan w:val="3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注册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80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法定代表</w:t>
            </w:r>
          </w:p>
        </w:tc>
        <w:tc>
          <w:tcPr>
            <w:tcW w:w="237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80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370" w:type="dxa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880" w:type="dxa"/>
            <w:gridSpan w:val="3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5880" w:type="dxa"/>
            <w:gridSpan w:val="3"/>
          </w:tcPr>
          <w:p>
            <w:pPr>
              <w:rPr>
                <w:rFonts w:ascii="仿宋_GB2312" w:hAnsi="Calibri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09" w:type="dxa"/>
            <w:gridSpan w:val="4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28"/>
                <w:szCs w:val="28"/>
                <w:lang w:eastAsia="zh-CN"/>
              </w:rPr>
              <w:t>近两年同类项目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8409" w:type="dxa"/>
            <w:gridSpan w:val="4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包含项目名称、主办单位、时间、地点及合同金额、主要负责版块、优势说明及成果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8409" w:type="dxa"/>
            <w:gridSpan w:val="4"/>
          </w:tcPr>
          <w:p>
            <w:pP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eastAsia="zh-CN"/>
              </w:rPr>
              <w:t>对本次项目的基本理解概述：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a) 提供政府批准的有效营业执照和从业资质证书的复印件并加盖公章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b) 提供公司简介、基本架构。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发送邮箱：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instrText xml:space="preserve"> HYPERLINK "mailto:fhclxh@buaa.edu.cn" </w:instrTex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fhclxh@buaa.edu.cn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咨询电话：010-82026120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0EDA"/>
    <w:rsid w:val="30EA0EDA"/>
    <w:rsid w:val="3A0F2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2 Char"/>
    <w:link w:val="2"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2020-08-07T02:53:00Z</dcterms:created>
  <dc:creator>木木</dc:creator>
  <cp:lastModifiedBy>木木</cp:lastModifiedBy>
  <dcterms:modified xsi:type="dcterms:W3CDTF">2020-08-07T02:53:55Z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