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lef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附件</w:t>
      </w:r>
    </w:p>
    <w:p>
      <w:pPr>
        <w:spacing w:after="156" w:afterLines="50" w:line="360" w:lineRule="auto"/>
        <w:jc w:val="center"/>
        <w:rPr>
          <w:rFonts w:eastAsia="华文中宋"/>
          <w:b/>
          <w:sz w:val="36"/>
          <w:szCs w:val="36"/>
        </w:rPr>
      </w:pPr>
      <w:r>
        <w:rPr>
          <w:rFonts w:hint="eastAsia" w:ascii="仿宋_GB2312" w:hAnsi="华文中宋" w:eastAsia="仿宋_GB2312"/>
          <w:b/>
          <w:sz w:val="36"/>
          <w:szCs w:val="36"/>
        </w:rPr>
        <w:t>参会回执表</w:t>
      </w:r>
    </w:p>
    <w:tbl>
      <w:tblPr>
        <w:tblStyle w:val="2"/>
        <w:tblW w:w="852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387"/>
        <w:gridCol w:w="837"/>
        <w:gridCol w:w="421"/>
        <w:gridCol w:w="835"/>
        <w:gridCol w:w="935"/>
        <w:gridCol w:w="567"/>
        <w:gridCol w:w="337"/>
        <w:gridCol w:w="371"/>
        <w:gridCol w:w="1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021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职务/职称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49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邮编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邮箱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微信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306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8528" w:type="dxa"/>
            <w:gridSpan w:val="10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请参会代表于7月19日前将回执发至学会秘书处。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邮箱：huiyuanbu@csfcm.org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000EB"/>
    <w:rsid w:val="3630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2019-07-12T07:25:00Z</dcterms:created>
  <dc:creator>苏宏乐</dc:creator>
  <cp:lastModifiedBy>苏宏乐</cp:lastModifiedBy>
  <dcterms:modified xsi:type="dcterms:W3CDTF">2019-07-12T07:26:12Z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