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09495" w14:textId="77777777" w:rsidR="00153F50" w:rsidRDefault="00153F50" w:rsidP="00153F50">
      <w:pPr>
        <w:spacing w:line="460" w:lineRule="exact"/>
        <w:ind w:rightChars="-162" w:right="-340"/>
        <w:rPr>
          <w:rFonts w:ascii="仿宋_GB2312" w:eastAsia="仿宋_GB2312"/>
          <w:b/>
          <w:bCs/>
          <w:sz w:val="29"/>
          <w:szCs w:val="29"/>
        </w:rPr>
      </w:pPr>
      <w:r>
        <w:rPr>
          <w:rFonts w:ascii="仿宋_GB2312" w:eastAsia="仿宋_GB2312" w:hint="eastAsia"/>
          <w:b/>
          <w:bCs/>
          <w:sz w:val="29"/>
          <w:szCs w:val="29"/>
        </w:rPr>
        <w:t>附件二：</w:t>
      </w:r>
      <w:bookmarkStart w:id="0" w:name="_GoBack"/>
      <w:r>
        <w:rPr>
          <w:rFonts w:ascii="仿宋_GB2312" w:eastAsia="仿宋_GB2312" w:hint="eastAsia"/>
          <w:b/>
          <w:bCs/>
          <w:sz w:val="29"/>
          <w:szCs w:val="29"/>
        </w:rPr>
        <w:t>分会场设置</w:t>
      </w:r>
      <w:bookmarkEnd w:id="0"/>
    </w:p>
    <w:p w14:paraId="5700B905" w14:textId="77777777" w:rsidR="00153F50" w:rsidRDefault="00153F50" w:rsidP="00153F50">
      <w:pPr>
        <w:spacing w:line="460" w:lineRule="exact"/>
        <w:ind w:rightChars="-162" w:right="-340"/>
        <w:rPr>
          <w:rFonts w:ascii="仿宋_GB2312" w:eastAsia="仿宋_GB2312"/>
          <w:b/>
          <w:bCs/>
          <w:sz w:val="29"/>
          <w:szCs w:val="29"/>
        </w:rPr>
      </w:pPr>
      <w:r>
        <w:rPr>
          <w:rFonts w:ascii="仿宋_GB2312" w:eastAsia="仿宋_GB2312" w:hint="eastAsia"/>
          <w:b/>
          <w:bCs/>
          <w:sz w:val="29"/>
          <w:szCs w:val="29"/>
        </w:rPr>
        <w:t>一、学术</w:t>
      </w:r>
      <w:proofErr w:type="gramStart"/>
      <w:r>
        <w:rPr>
          <w:rFonts w:ascii="仿宋_GB2312" w:eastAsia="仿宋_GB2312" w:hint="eastAsia"/>
          <w:b/>
          <w:bCs/>
          <w:sz w:val="29"/>
          <w:szCs w:val="29"/>
        </w:rPr>
        <w:t>交流分</w:t>
      </w:r>
      <w:proofErr w:type="gramEnd"/>
      <w:r>
        <w:rPr>
          <w:rFonts w:ascii="仿宋_GB2312" w:eastAsia="仿宋_GB2312" w:hint="eastAsia"/>
          <w:b/>
          <w:bCs/>
          <w:sz w:val="29"/>
          <w:szCs w:val="29"/>
        </w:rPr>
        <w:t>会场</w:t>
      </w:r>
    </w:p>
    <w:tbl>
      <w:tblPr>
        <w:tblW w:w="94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5500"/>
        <w:gridCol w:w="3217"/>
      </w:tblGrid>
      <w:tr w:rsidR="00153F50" w14:paraId="3F0A8B00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EB0E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编号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4F27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分会场主题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678F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分会场主席</w:t>
            </w:r>
          </w:p>
        </w:tc>
      </w:tr>
      <w:tr w:rsidR="00153F50" w14:paraId="54A0D2AD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65B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26B88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高性能纤维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42DE0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张清华、徐坚</w:t>
            </w:r>
          </w:p>
        </w:tc>
      </w:tr>
      <w:tr w:rsidR="00153F50" w14:paraId="3028FED1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0AB1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0BF5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新型树脂基体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7FCE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袁荞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龙、钱建华</w:t>
            </w:r>
          </w:p>
        </w:tc>
      </w:tr>
      <w:tr w:rsidR="00153F50" w14:paraId="0ADCD200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70DE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BF6E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聚合物基复合材料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9D13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包建文、李亚智</w:t>
            </w:r>
          </w:p>
        </w:tc>
      </w:tr>
      <w:tr w:rsidR="00153F50" w14:paraId="256CE369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F349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1495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陶瓷基复合材料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6288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梅辉、戴煜</w:t>
            </w:r>
          </w:p>
        </w:tc>
      </w:tr>
      <w:tr w:rsidR="00153F50" w14:paraId="0C19C0E0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EB1D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ABAC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金属基复合材料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D427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黄陆军、肖伯律、李志强</w:t>
            </w:r>
          </w:p>
        </w:tc>
      </w:tr>
      <w:tr w:rsidR="00153F50" w14:paraId="0BE6B0D7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09A5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E898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混凝土基复合材料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C70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韩宝国、李晓民</w:t>
            </w:r>
          </w:p>
        </w:tc>
      </w:tr>
      <w:tr w:rsidR="00153F50" w14:paraId="0D18145F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D24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44D7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纺织复合材料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AB6C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蒋云、陈利</w:t>
            </w:r>
          </w:p>
        </w:tc>
      </w:tr>
      <w:tr w:rsidR="00153F50" w14:paraId="0DD528FC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3496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418B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超细纤维复合材料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76CA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王  策、金昌显</w:t>
            </w:r>
          </w:p>
        </w:tc>
      </w:tr>
      <w:tr w:rsidR="00153F50" w14:paraId="5AF098EE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F9ED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E3A6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高性能热塑性复合材料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1605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于中振</w:t>
            </w:r>
          </w:p>
        </w:tc>
      </w:tr>
      <w:tr w:rsidR="00153F50" w14:paraId="25730421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B781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AFEC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电磁功能复合材料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C554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范润华、蔡旭东、宣飞燕</w:t>
            </w:r>
          </w:p>
        </w:tc>
      </w:tr>
      <w:tr w:rsidR="00153F50" w14:paraId="4EE327A5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2CF2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1A47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智能复合材料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F1E1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刘彦菊</w:t>
            </w:r>
          </w:p>
        </w:tc>
      </w:tr>
      <w:tr w:rsidR="00153F50" w14:paraId="07995CEB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B5C9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DFD9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矿物复合材料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5D2E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张以河、李文东</w:t>
            </w:r>
          </w:p>
        </w:tc>
      </w:tr>
      <w:tr w:rsidR="00153F50" w14:paraId="4ED702ED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677C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B7CA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复合材料自动化制造工艺与装备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C5FA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肖军、姜丽萍</w:t>
            </w:r>
          </w:p>
        </w:tc>
      </w:tr>
      <w:tr w:rsidR="00153F50" w14:paraId="566F60B5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8B9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14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06E4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复合材料液体成型工艺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2FD2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高义民、郑开宏</w:t>
            </w:r>
          </w:p>
        </w:tc>
      </w:tr>
      <w:tr w:rsidR="00153F50" w14:paraId="488482DE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DC4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E93D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复复合材料缠绕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与拉挤工艺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8148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田会方、史有好</w:t>
            </w:r>
          </w:p>
        </w:tc>
      </w:tr>
      <w:tr w:rsidR="00153F50" w14:paraId="517D401B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6514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16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6F5C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复合材料残余应力与翘曲变形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CDA6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许英杰、肖光明</w:t>
            </w:r>
          </w:p>
        </w:tc>
      </w:tr>
      <w:tr w:rsidR="00153F50" w14:paraId="70F07DBD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2DBD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17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9503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SMC、GMT、LFT工艺与装备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5666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范欣愉</w:t>
            </w:r>
          </w:p>
        </w:tc>
      </w:tr>
      <w:tr w:rsidR="00153F50" w14:paraId="78D9DB9B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B112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18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F1A8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自动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铺丝铺带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及复合材料3D打印工艺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88602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段玉岗</w:t>
            </w:r>
            <w:proofErr w:type="gramEnd"/>
          </w:p>
        </w:tc>
      </w:tr>
      <w:tr w:rsidR="00153F50" w14:paraId="506044E9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AC431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lastRenderedPageBreak/>
              <w:t>19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56171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天然纤维及木塑复合材料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1D7F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王清文</w:t>
            </w:r>
          </w:p>
        </w:tc>
      </w:tr>
      <w:tr w:rsidR="00153F50" w14:paraId="2F2ADB5A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8C31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20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FCB4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复合材料的回收利用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7B7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贾晓龙、王宝铭</w:t>
            </w:r>
          </w:p>
        </w:tc>
      </w:tr>
      <w:tr w:rsidR="00153F50" w14:paraId="7382FA5A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D1F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4C31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绿色环保复合材料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F4FA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王小英、英瑜</w:t>
            </w:r>
          </w:p>
        </w:tc>
      </w:tr>
      <w:tr w:rsidR="00153F50" w14:paraId="349AE680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3F3E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DA68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生命周期成本分析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89A0D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龚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</w:t>
            </w:r>
          </w:p>
        </w:tc>
      </w:tr>
      <w:tr w:rsidR="00153F50" w14:paraId="3C363A03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870E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F3A8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复合材料结构优化设计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707C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魏化震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、徐忠海</w:t>
            </w:r>
          </w:p>
        </w:tc>
      </w:tr>
      <w:tr w:rsidR="00153F50" w14:paraId="078DB6E1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4D66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24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0064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复合材料结构参数化分析、失效准则及验证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0153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153F50" w14:paraId="7868807E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949A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25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C0FF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夹层与加筋复合材料结构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C370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郑锡涛、杨宇</w:t>
            </w:r>
          </w:p>
        </w:tc>
      </w:tr>
      <w:tr w:rsidR="00153F50" w14:paraId="69997E1E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55B0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26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1AC6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复合材料结构轻量化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15F8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范华林、罗白璐</w:t>
            </w:r>
          </w:p>
        </w:tc>
      </w:tr>
      <w:tr w:rsidR="00153F50" w14:paraId="70DBC0AF" w14:textId="77777777" w:rsidTr="00A64C23">
        <w:trPr>
          <w:trHeight w:val="54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397D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27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4A8D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复合材料结构动力学响应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CA67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秦庆华、缪馥星</w:t>
            </w:r>
          </w:p>
        </w:tc>
      </w:tr>
      <w:tr w:rsidR="00153F50" w14:paraId="4683491D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EFA9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28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0A6C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复合材料修复与维护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BDE2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、罗楚养</w:t>
            </w:r>
          </w:p>
        </w:tc>
      </w:tr>
      <w:tr w:rsidR="00153F50" w14:paraId="006BE31E" w14:textId="77777777" w:rsidTr="00A64C23">
        <w:trPr>
          <w:trHeight w:val="2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B859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29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0DDE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计算复合材料力学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C7D3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杨庆生、刘夏、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郭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早阳</w:t>
            </w:r>
          </w:p>
        </w:tc>
      </w:tr>
      <w:tr w:rsidR="00153F50" w14:paraId="44DDBCB2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493F2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30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DC7E89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复合材料力学与物理性能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EF27F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王振清</w:t>
            </w:r>
          </w:p>
        </w:tc>
      </w:tr>
      <w:tr w:rsidR="00153F50" w14:paraId="142DCF2A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E3E4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5288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复合材料渐进损伤与破坏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07C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黄争鸣、杨胜春</w:t>
            </w:r>
          </w:p>
        </w:tc>
      </w:tr>
      <w:tr w:rsidR="00153F50" w14:paraId="7877F725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3E9F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34B9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复合材料宏微观多尺度模拟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8AAE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张超、胡寿丰</w:t>
            </w:r>
          </w:p>
        </w:tc>
      </w:tr>
      <w:tr w:rsidR="00153F50" w14:paraId="1460DE7F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40A7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33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0409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复合材料疲劳特性分析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9E0A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梁军</w:t>
            </w:r>
          </w:p>
        </w:tc>
      </w:tr>
      <w:tr w:rsidR="00153F50" w14:paraId="6C169A3F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6116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34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769D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极端环境下复合材料的性能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34E9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黄海明、周长灵</w:t>
            </w:r>
          </w:p>
        </w:tc>
      </w:tr>
      <w:tr w:rsidR="00153F50" w14:paraId="7EBDE7D2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474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35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CB02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复合材料性能测试技术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DF7F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郝文峰、陈新文</w:t>
            </w:r>
          </w:p>
        </w:tc>
      </w:tr>
      <w:tr w:rsidR="00153F50" w14:paraId="089CCCD3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5794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36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9F03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复合材料结构健康监测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EC31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武湛君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、杨辰</w:t>
            </w:r>
          </w:p>
        </w:tc>
      </w:tr>
      <w:tr w:rsidR="00153F50" w14:paraId="5B5EE8F8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76E6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37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0A87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复合材料在航空领域的应用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C6FF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张开富、赵安安</w:t>
            </w:r>
          </w:p>
        </w:tc>
      </w:tr>
      <w:tr w:rsidR="00153F50" w14:paraId="7F33B365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651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38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B60B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复合材料在航天领域的应用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99C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邓德凤</w:t>
            </w:r>
          </w:p>
        </w:tc>
      </w:tr>
      <w:tr w:rsidR="00153F50" w14:paraId="680D68EF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21CC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39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95E8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复合材料在电池新能源领域的应用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B66E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林元华、何泓材</w:t>
            </w:r>
          </w:p>
        </w:tc>
      </w:tr>
      <w:tr w:rsidR="00153F50" w14:paraId="53ED578E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83E5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lastRenderedPageBreak/>
              <w:t>40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D7AF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复合材料在压力容器和管道上的应用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3935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崔红</w:t>
            </w:r>
          </w:p>
        </w:tc>
      </w:tr>
      <w:tr w:rsidR="00153F50" w14:paraId="00DC67AB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D05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41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10DF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复合材料在汽车上的应用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FE5F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祝颖丹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、许骏</w:t>
            </w:r>
          </w:p>
        </w:tc>
      </w:tr>
      <w:tr w:rsidR="00153F50" w14:paraId="103C2F15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C6D7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42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F707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复合材料在土木工程中的应用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B37A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薛伟辰、汪昕</w:t>
            </w:r>
          </w:p>
        </w:tc>
      </w:tr>
      <w:tr w:rsidR="00153F50" w14:paraId="3343DE52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F159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43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D06E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复合材料在海洋船舶领域的应用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D16C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刘鹏飞、郭万涛</w:t>
            </w:r>
          </w:p>
        </w:tc>
      </w:tr>
      <w:tr w:rsidR="00153F50" w14:paraId="3187293D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D192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44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A974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复合材料在电气应用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91B3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尤飞、张雄军</w:t>
            </w:r>
          </w:p>
        </w:tc>
      </w:tr>
      <w:tr w:rsidR="00153F50" w14:paraId="31FB008A" w14:textId="77777777" w:rsidTr="00A64C23">
        <w:trPr>
          <w:trHeight w:val="6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DF41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45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8F23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复合材料在生物医学的应用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1958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沈健、郑裕东、潘浩波</w:t>
            </w:r>
          </w:p>
        </w:tc>
      </w:tr>
      <w:tr w:rsidR="00153F50" w14:paraId="2B49DD9F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711F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46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7492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复合材料在轨道交通方向的应用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FBB9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王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忠钢团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、杨小平</w:t>
            </w:r>
          </w:p>
        </w:tc>
      </w:tr>
      <w:tr w:rsidR="00153F50" w14:paraId="1354264A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E870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47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FC0F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复合材料在轨道车辆方向的应用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B075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雷红帅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、刘晓波</w:t>
            </w:r>
          </w:p>
        </w:tc>
      </w:tr>
      <w:tr w:rsidR="00153F50" w14:paraId="52DE4392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97B0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48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F443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风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电领域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6019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许文前</w:t>
            </w:r>
          </w:p>
        </w:tc>
      </w:tr>
      <w:tr w:rsidR="00153F50" w14:paraId="4D35F914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237D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49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4F05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新型特种纤维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6023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黄小忠</w:t>
            </w:r>
          </w:p>
        </w:tc>
      </w:tr>
      <w:tr w:rsidR="00153F50" w14:paraId="378B4036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505B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50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6F9B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导热复合材料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37CC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封伟、顾军渭</w:t>
            </w:r>
          </w:p>
        </w:tc>
      </w:tr>
      <w:tr w:rsidR="00153F50" w14:paraId="4C9C2E50" w14:textId="77777777" w:rsidTr="00A64C23">
        <w:trPr>
          <w:trHeight w:val="4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2CCF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51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EF32" w14:textId="77777777" w:rsidR="00153F50" w:rsidRDefault="00153F50" w:rsidP="00A64C2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复合材料在体育用品领域的应用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1D84" w14:textId="77777777" w:rsidR="00153F50" w:rsidRDefault="00153F50" w:rsidP="00A64C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14:paraId="1EA99958" w14:textId="77777777" w:rsidR="00153F50" w:rsidRDefault="00153F50" w:rsidP="00153F50">
      <w:pPr>
        <w:spacing w:line="460" w:lineRule="exact"/>
        <w:ind w:rightChars="-162" w:right="-340"/>
        <w:rPr>
          <w:rFonts w:ascii="仿宋_GB2312" w:eastAsia="仿宋_GB2312"/>
          <w:b/>
          <w:bCs/>
          <w:sz w:val="29"/>
          <w:szCs w:val="29"/>
        </w:rPr>
      </w:pPr>
    </w:p>
    <w:p w14:paraId="6B6C761F" w14:textId="77777777" w:rsidR="00153F50" w:rsidRDefault="00153F50" w:rsidP="00153F50">
      <w:pPr>
        <w:spacing w:beforeLines="50" w:before="156" w:afterLines="50" w:after="156" w:line="460" w:lineRule="exact"/>
        <w:rPr>
          <w:rFonts w:eastAsia="仿宋_GB2312"/>
          <w:b/>
          <w:bCs/>
          <w:sz w:val="29"/>
          <w:szCs w:val="29"/>
        </w:rPr>
      </w:pPr>
      <w:r>
        <w:rPr>
          <w:rFonts w:eastAsia="仿宋_GB2312" w:hint="eastAsia"/>
          <w:b/>
          <w:bCs/>
          <w:sz w:val="29"/>
          <w:szCs w:val="29"/>
        </w:rPr>
        <w:t>二、国际会场</w:t>
      </w:r>
    </w:p>
    <w:tbl>
      <w:tblPr>
        <w:tblStyle w:val="a7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2295"/>
        <w:gridCol w:w="6767"/>
      </w:tblGrid>
      <w:tr w:rsidR="00153F50" w14:paraId="651FCF69" w14:textId="77777777" w:rsidTr="00A64C23">
        <w:trPr>
          <w:trHeight w:val="427"/>
          <w:jc w:val="center"/>
        </w:trPr>
        <w:tc>
          <w:tcPr>
            <w:tcW w:w="2295" w:type="dxa"/>
            <w:vAlign w:val="center"/>
          </w:tcPr>
          <w:p w14:paraId="3AFC6318" w14:textId="77777777" w:rsidR="00153F50" w:rsidRDefault="00153F50" w:rsidP="00A64C23">
            <w:pPr>
              <w:spacing w:line="460" w:lineRule="exact"/>
              <w:ind w:rightChars="-162" w:right="-340"/>
              <w:rPr>
                <w:rFonts w:eastAsia="仿宋_GB2312"/>
                <w:b/>
                <w:bCs/>
                <w:sz w:val="22"/>
                <w:szCs w:val="29"/>
              </w:rPr>
            </w:pPr>
            <w:r>
              <w:rPr>
                <w:rFonts w:eastAsia="仿宋_GB2312" w:hint="eastAsia"/>
                <w:b/>
                <w:bCs/>
                <w:sz w:val="22"/>
                <w:szCs w:val="29"/>
              </w:rPr>
              <w:t>编号</w:t>
            </w:r>
          </w:p>
        </w:tc>
        <w:tc>
          <w:tcPr>
            <w:tcW w:w="6767" w:type="dxa"/>
            <w:vAlign w:val="center"/>
          </w:tcPr>
          <w:p w14:paraId="7F7275D8" w14:textId="77777777" w:rsidR="00153F50" w:rsidRDefault="00153F50" w:rsidP="00A64C23">
            <w:pPr>
              <w:spacing w:line="460" w:lineRule="exact"/>
              <w:ind w:rightChars="-162" w:right="-340"/>
              <w:jc w:val="center"/>
              <w:rPr>
                <w:rFonts w:eastAsia="仿宋_GB2312"/>
                <w:b/>
                <w:bCs/>
                <w:sz w:val="22"/>
                <w:szCs w:val="29"/>
              </w:rPr>
            </w:pPr>
            <w:r>
              <w:rPr>
                <w:rFonts w:eastAsia="仿宋_GB2312"/>
                <w:b/>
                <w:bCs/>
                <w:sz w:val="22"/>
                <w:szCs w:val="29"/>
              </w:rPr>
              <w:t>主题</w:t>
            </w:r>
          </w:p>
        </w:tc>
      </w:tr>
      <w:tr w:rsidR="00153F50" w14:paraId="322BD1BE" w14:textId="77777777" w:rsidTr="00A64C23">
        <w:trPr>
          <w:trHeight w:val="391"/>
          <w:jc w:val="center"/>
        </w:trPr>
        <w:tc>
          <w:tcPr>
            <w:tcW w:w="2295" w:type="dxa"/>
            <w:vAlign w:val="center"/>
          </w:tcPr>
          <w:p w14:paraId="1064D75F" w14:textId="77777777" w:rsidR="00153F50" w:rsidRDefault="00153F50" w:rsidP="00A64C23">
            <w:pPr>
              <w:spacing w:line="460" w:lineRule="exact"/>
              <w:ind w:rightChars="-162" w:right="-340"/>
              <w:jc w:val="left"/>
              <w:rPr>
                <w:rFonts w:eastAsia="仿宋_GB2312"/>
                <w:sz w:val="22"/>
                <w:szCs w:val="29"/>
              </w:rPr>
            </w:pPr>
            <w:r>
              <w:rPr>
                <w:rFonts w:eastAsia="仿宋_GB2312" w:hint="eastAsia"/>
                <w:sz w:val="22"/>
                <w:szCs w:val="29"/>
              </w:rPr>
              <w:t>IS</w:t>
            </w:r>
          </w:p>
        </w:tc>
        <w:tc>
          <w:tcPr>
            <w:tcW w:w="6767" w:type="dxa"/>
            <w:vAlign w:val="center"/>
          </w:tcPr>
          <w:p w14:paraId="07A72464" w14:textId="77777777" w:rsidR="00153F50" w:rsidRDefault="00153F50" w:rsidP="00A64C23">
            <w:pPr>
              <w:spacing w:line="460" w:lineRule="exact"/>
              <w:ind w:rightChars="-162" w:right="-340"/>
              <w:jc w:val="left"/>
              <w:rPr>
                <w:rFonts w:eastAsia="仿宋_GB2312"/>
                <w:sz w:val="22"/>
                <w:szCs w:val="29"/>
              </w:rPr>
            </w:pPr>
            <w:r>
              <w:rPr>
                <w:rFonts w:eastAsia="仿宋_GB2312"/>
                <w:sz w:val="22"/>
                <w:szCs w:val="29"/>
              </w:rPr>
              <w:t xml:space="preserve">International Session </w:t>
            </w:r>
          </w:p>
        </w:tc>
      </w:tr>
      <w:tr w:rsidR="00153F50" w14:paraId="723D4456" w14:textId="77777777" w:rsidTr="00A64C23">
        <w:trPr>
          <w:trHeight w:val="483"/>
          <w:jc w:val="center"/>
        </w:trPr>
        <w:tc>
          <w:tcPr>
            <w:tcW w:w="2295" w:type="dxa"/>
            <w:vAlign w:val="center"/>
          </w:tcPr>
          <w:p w14:paraId="561A2F74" w14:textId="77777777" w:rsidR="00153F50" w:rsidRDefault="00153F50" w:rsidP="00A64C23">
            <w:pPr>
              <w:spacing w:line="460" w:lineRule="exact"/>
              <w:ind w:rightChars="-162" w:right="-340"/>
              <w:jc w:val="left"/>
              <w:rPr>
                <w:rFonts w:eastAsia="仿宋_GB2312"/>
                <w:sz w:val="22"/>
                <w:szCs w:val="29"/>
              </w:rPr>
            </w:pPr>
            <w:r>
              <w:rPr>
                <w:rFonts w:eastAsia="仿宋_GB2312" w:hint="eastAsia"/>
                <w:sz w:val="22"/>
                <w:szCs w:val="29"/>
              </w:rPr>
              <w:t>IS 1</w:t>
            </w:r>
          </w:p>
        </w:tc>
        <w:tc>
          <w:tcPr>
            <w:tcW w:w="6767" w:type="dxa"/>
            <w:vAlign w:val="center"/>
          </w:tcPr>
          <w:p w14:paraId="459B4F48" w14:textId="77777777" w:rsidR="00153F50" w:rsidRDefault="00153F50" w:rsidP="00A64C23">
            <w:pPr>
              <w:spacing w:line="460" w:lineRule="exact"/>
              <w:ind w:rightChars="-162" w:right="-340"/>
              <w:jc w:val="left"/>
              <w:rPr>
                <w:rFonts w:eastAsia="仿宋_GB2312"/>
                <w:sz w:val="22"/>
                <w:szCs w:val="29"/>
              </w:rPr>
            </w:pPr>
            <w:r>
              <w:rPr>
                <w:rFonts w:eastAsia="仿宋_GB2312"/>
                <w:sz w:val="22"/>
                <w:szCs w:val="29"/>
              </w:rPr>
              <w:t>International Session 1:</w:t>
            </w:r>
            <w:r>
              <w:rPr>
                <w:rFonts w:eastAsia="仿宋_GB2312" w:hint="eastAsia"/>
                <w:sz w:val="22"/>
                <w:szCs w:val="29"/>
              </w:rPr>
              <w:t xml:space="preserve"> Topic Sessions</w:t>
            </w:r>
          </w:p>
        </w:tc>
      </w:tr>
      <w:tr w:rsidR="00153F50" w14:paraId="704D03F6" w14:textId="77777777" w:rsidTr="00A64C23">
        <w:trPr>
          <w:trHeight w:val="419"/>
          <w:jc w:val="center"/>
        </w:trPr>
        <w:tc>
          <w:tcPr>
            <w:tcW w:w="2295" w:type="dxa"/>
            <w:vAlign w:val="center"/>
          </w:tcPr>
          <w:p w14:paraId="33738683" w14:textId="77777777" w:rsidR="00153F50" w:rsidRDefault="00153F50" w:rsidP="00A64C23">
            <w:pPr>
              <w:spacing w:line="460" w:lineRule="exact"/>
              <w:ind w:rightChars="-162" w:right="-340"/>
              <w:jc w:val="left"/>
              <w:rPr>
                <w:rFonts w:eastAsia="仿宋_GB2312"/>
                <w:sz w:val="22"/>
                <w:szCs w:val="29"/>
              </w:rPr>
            </w:pPr>
            <w:r>
              <w:rPr>
                <w:rFonts w:eastAsia="仿宋_GB2312" w:hint="eastAsia"/>
                <w:sz w:val="22"/>
                <w:szCs w:val="29"/>
              </w:rPr>
              <w:t>IS 2</w:t>
            </w:r>
          </w:p>
        </w:tc>
        <w:tc>
          <w:tcPr>
            <w:tcW w:w="6767" w:type="dxa"/>
            <w:vAlign w:val="center"/>
          </w:tcPr>
          <w:p w14:paraId="71FC1F63" w14:textId="77777777" w:rsidR="00153F50" w:rsidRDefault="00153F50" w:rsidP="00A64C23">
            <w:pPr>
              <w:spacing w:line="460" w:lineRule="exact"/>
              <w:ind w:rightChars="-162" w:right="-340"/>
              <w:jc w:val="left"/>
              <w:rPr>
                <w:rFonts w:eastAsia="仿宋_GB2312"/>
                <w:sz w:val="22"/>
                <w:szCs w:val="29"/>
              </w:rPr>
            </w:pPr>
            <w:r>
              <w:rPr>
                <w:rFonts w:eastAsia="仿宋_GB2312"/>
                <w:sz w:val="22"/>
                <w:szCs w:val="29"/>
              </w:rPr>
              <w:t>International Session 2:</w:t>
            </w:r>
            <w:r>
              <w:rPr>
                <w:rFonts w:eastAsia="仿宋_GB2312"/>
                <w:sz w:val="22"/>
              </w:rPr>
              <w:t xml:space="preserve"> Junior Composites Scientists Forum</w:t>
            </w:r>
          </w:p>
        </w:tc>
      </w:tr>
      <w:tr w:rsidR="00153F50" w14:paraId="606F87ED" w14:textId="77777777" w:rsidTr="00A64C23">
        <w:trPr>
          <w:trHeight w:val="945"/>
          <w:jc w:val="center"/>
        </w:trPr>
        <w:tc>
          <w:tcPr>
            <w:tcW w:w="2295" w:type="dxa"/>
            <w:vAlign w:val="center"/>
          </w:tcPr>
          <w:p w14:paraId="559DDCE4" w14:textId="77777777" w:rsidR="00153F50" w:rsidRDefault="00153F50" w:rsidP="00A64C23">
            <w:pPr>
              <w:spacing w:line="460" w:lineRule="exact"/>
              <w:ind w:rightChars="-162" w:right="-340"/>
              <w:jc w:val="left"/>
              <w:rPr>
                <w:rFonts w:eastAsia="仿宋_GB2312"/>
                <w:sz w:val="22"/>
                <w:szCs w:val="29"/>
              </w:rPr>
            </w:pPr>
            <w:r>
              <w:rPr>
                <w:rFonts w:eastAsia="仿宋_GB2312" w:hint="eastAsia"/>
                <w:sz w:val="22"/>
                <w:szCs w:val="29"/>
              </w:rPr>
              <w:t>IS 3</w:t>
            </w:r>
          </w:p>
        </w:tc>
        <w:tc>
          <w:tcPr>
            <w:tcW w:w="6767" w:type="dxa"/>
            <w:vAlign w:val="center"/>
          </w:tcPr>
          <w:p w14:paraId="242FFFA8" w14:textId="77777777" w:rsidR="00153F50" w:rsidRDefault="00153F50" w:rsidP="00A64C23">
            <w:pPr>
              <w:spacing w:line="460" w:lineRule="exact"/>
              <w:ind w:rightChars="-162" w:right="-34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  <w:szCs w:val="29"/>
              </w:rPr>
              <w:t xml:space="preserve">International Session </w:t>
            </w:r>
            <w:r>
              <w:rPr>
                <w:rFonts w:eastAsia="仿宋_GB2312" w:hint="eastAsia"/>
                <w:sz w:val="22"/>
                <w:szCs w:val="29"/>
              </w:rPr>
              <w:t>3</w:t>
            </w:r>
            <w:r>
              <w:rPr>
                <w:rFonts w:eastAsia="仿宋_GB2312"/>
                <w:sz w:val="22"/>
                <w:szCs w:val="29"/>
              </w:rPr>
              <w:t>:</w:t>
            </w:r>
            <w:r>
              <w:rPr>
                <w:rFonts w:eastAsia="仿宋_GB2312"/>
                <w:sz w:val="22"/>
              </w:rPr>
              <w:t xml:space="preserve"> China-US Collaboration Workshop Series on Frontier Science and Technology of Multifunctional Composites</w:t>
            </w:r>
          </w:p>
        </w:tc>
      </w:tr>
      <w:tr w:rsidR="00153F50" w14:paraId="15D4D91B" w14:textId="77777777" w:rsidTr="00A64C23">
        <w:trPr>
          <w:trHeight w:val="410"/>
          <w:jc w:val="center"/>
        </w:trPr>
        <w:tc>
          <w:tcPr>
            <w:tcW w:w="2295" w:type="dxa"/>
            <w:vAlign w:val="center"/>
          </w:tcPr>
          <w:p w14:paraId="31BE7C45" w14:textId="77777777" w:rsidR="00153F50" w:rsidRDefault="00153F50" w:rsidP="00A64C23">
            <w:pPr>
              <w:spacing w:line="460" w:lineRule="exact"/>
              <w:ind w:rightChars="-162" w:right="-340"/>
              <w:jc w:val="left"/>
              <w:rPr>
                <w:rFonts w:eastAsia="仿宋_GB2312"/>
                <w:sz w:val="22"/>
                <w:szCs w:val="29"/>
              </w:rPr>
            </w:pPr>
            <w:r>
              <w:rPr>
                <w:rFonts w:eastAsia="仿宋_GB2312" w:hint="eastAsia"/>
                <w:sz w:val="22"/>
                <w:szCs w:val="29"/>
              </w:rPr>
              <w:t>IS 4</w:t>
            </w:r>
          </w:p>
        </w:tc>
        <w:tc>
          <w:tcPr>
            <w:tcW w:w="6767" w:type="dxa"/>
            <w:vAlign w:val="center"/>
          </w:tcPr>
          <w:p w14:paraId="73B22F7E" w14:textId="77777777" w:rsidR="00153F50" w:rsidRDefault="00153F50" w:rsidP="00A64C23">
            <w:pPr>
              <w:spacing w:line="460" w:lineRule="exact"/>
              <w:ind w:rightChars="-162" w:right="-340"/>
              <w:jc w:val="left"/>
              <w:rPr>
                <w:rFonts w:eastAsia="仿宋_GB2312"/>
                <w:sz w:val="22"/>
                <w:szCs w:val="29"/>
              </w:rPr>
            </w:pPr>
            <w:r>
              <w:rPr>
                <w:rFonts w:eastAsia="仿宋_GB2312" w:hint="eastAsia"/>
                <w:sz w:val="22"/>
              </w:rPr>
              <w:t>International Journal Session</w:t>
            </w:r>
          </w:p>
        </w:tc>
      </w:tr>
    </w:tbl>
    <w:p w14:paraId="21999CAE" w14:textId="77777777" w:rsidR="00153F50" w:rsidRDefault="00153F50" w:rsidP="00153F50">
      <w:pPr>
        <w:spacing w:line="460" w:lineRule="exact"/>
        <w:ind w:rightChars="-162" w:right="-340"/>
      </w:pPr>
    </w:p>
    <w:p w14:paraId="1D1C77B6" w14:textId="77777777" w:rsidR="00153F50" w:rsidRDefault="00153F50" w:rsidP="00153F50"/>
    <w:p w14:paraId="4BE67D70" w14:textId="77777777" w:rsidR="00852E5D" w:rsidRDefault="00A731C3"/>
    <w:sectPr w:rsidR="00852E5D" w:rsidSect="00153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2B86A" w14:textId="77777777" w:rsidR="00A731C3" w:rsidRDefault="00A731C3" w:rsidP="00153F50">
      <w:r>
        <w:separator/>
      </w:r>
    </w:p>
  </w:endnote>
  <w:endnote w:type="continuationSeparator" w:id="0">
    <w:p w14:paraId="662F8568" w14:textId="77777777" w:rsidR="00A731C3" w:rsidRDefault="00A731C3" w:rsidP="0015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38991" w14:textId="77777777" w:rsidR="00A731C3" w:rsidRDefault="00A731C3" w:rsidP="00153F50">
      <w:r>
        <w:separator/>
      </w:r>
    </w:p>
  </w:footnote>
  <w:footnote w:type="continuationSeparator" w:id="0">
    <w:p w14:paraId="791BB06F" w14:textId="77777777" w:rsidR="00A731C3" w:rsidRDefault="00A731C3" w:rsidP="00153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1D"/>
    <w:rsid w:val="00153F50"/>
    <w:rsid w:val="005F7A61"/>
    <w:rsid w:val="00665E1D"/>
    <w:rsid w:val="00A731C3"/>
    <w:rsid w:val="00EA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04838-A14F-407E-8337-789A58EE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F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F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F50"/>
    <w:rPr>
      <w:sz w:val="18"/>
      <w:szCs w:val="18"/>
    </w:rPr>
  </w:style>
  <w:style w:type="table" w:styleId="a7">
    <w:name w:val="Table Grid"/>
    <w:basedOn w:val="a1"/>
    <w:uiPriority w:val="59"/>
    <w:qFormat/>
    <w:rsid w:val="00153F5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</dc:creator>
  <cp:keywords/>
  <dc:description/>
  <cp:lastModifiedBy>张 旭</cp:lastModifiedBy>
  <cp:revision>2</cp:revision>
  <dcterms:created xsi:type="dcterms:W3CDTF">2019-04-22T10:29:00Z</dcterms:created>
  <dcterms:modified xsi:type="dcterms:W3CDTF">2019-04-22T10:29:00Z</dcterms:modified>
</cp:coreProperties>
</file>